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B8" w:rsidRDefault="005E7984" w:rsidP="006861B8">
      <w:pPr>
        <w:spacing w:after="9" w:line="249" w:lineRule="auto"/>
        <w:ind w:left="41" w:right="31"/>
        <w:jc w:val="center"/>
        <w:rPr>
          <w:b/>
        </w:rPr>
      </w:pPr>
      <w:r>
        <w:rPr>
          <w:b/>
        </w:rPr>
        <w:t>План финансово-хозяйственной деятельности Негосударственного образовательного учреждения дополнительного профессионального образования «</w:t>
      </w:r>
      <w:r w:rsidR="006861B8">
        <w:rPr>
          <w:b/>
        </w:rPr>
        <w:t xml:space="preserve">Альтернатива+» </w:t>
      </w:r>
    </w:p>
    <w:p w:rsidR="005E5785" w:rsidRDefault="006861B8" w:rsidP="006861B8">
      <w:pPr>
        <w:spacing w:after="9" w:line="249" w:lineRule="auto"/>
        <w:ind w:left="41" w:right="31"/>
        <w:jc w:val="center"/>
      </w:pPr>
      <w:r>
        <w:rPr>
          <w:b/>
        </w:rPr>
        <w:t xml:space="preserve">на </w:t>
      </w:r>
      <w:r w:rsidR="00B43335">
        <w:rPr>
          <w:b/>
        </w:rPr>
        <w:t>2016/</w:t>
      </w:r>
      <w:r>
        <w:rPr>
          <w:b/>
        </w:rPr>
        <w:t>17</w:t>
      </w:r>
      <w:r w:rsidR="005E7984">
        <w:rPr>
          <w:b/>
        </w:rPr>
        <w:t xml:space="preserve"> год </w:t>
      </w:r>
    </w:p>
    <w:p w:rsidR="005E5785" w:rsidRDefault="005E7984">
      <w:pPr>
        <w:spacing w:after="0" w:line="259" w:lineRule="auto"/>
        <w:ind w:left="0" w:firstLine="0"/>
      </w:pPr>
      <w:r>
        <w:t xml:space="preserve"> </w:t>
      </w:r>
    </w:p>
    <w:p w:rsidR="005E5785" w:rsidRDefault="005E7984">
      <w:pPr>
        <w:spacing w:after="27" w:line="259" w:lineRule="auto"/>
        <w:ind w:left="0" w:firstLine="0"/>
      </w:pPr>
      <w:r>
        <w:t xml:space="preserve"> </w:t>
      </w:r>
    </w:p>
    <w:p w:rsidR="005E5785" w:rsidRDefault="005E7984">
      <w:pPr>
        <w:pStyle w:val="1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Резюме учреждения </w:t>
      </w:r>
    </w:p>
    <w:p w:rsidR="005E5785" w:rsidRDefault="005E7984">
      <w:pPr>
        <w:spacing w:after="18" w:line="259" w:lineRule="auto"/>
        <w:ind w:left="0" w:firstLine="0"/>
      </w:pPr>
      <w:r>
        <w:t xml:space="preserve"> </w:t>
      </w:r>
    </w:p>
    <w:p w:rsidR="005E5785" w:rsidRDefault="005E7984">
      <w:pPr>
        <w:ind w:left="-5"/>
      </w:pPr>
      <w:r>
        <w:t xml:space="preserve">Форма собственности – частная. </w:t>
      </w:r>
    </w:p>
    <w:p w:rsidR="005E5785" w:rsidRDefault="005E7984">
      <w:pPr>
        <w:ind w:left="-5"/>
      </w:pPr>
      <w:r>
        <w:t xml:space="preserve">Тип учреждения – негосударственное образовательное учреждение дополнительного профессионального образования. </w:t>
      </w:r>
    </w:p>
    <w:p w:rsidR="005E5785" w:rsidRDefault="005E7984">
      <w:pPr>
        <w:ind w:left="-5"/>
      </w:pPr>
      <w:r>
        <w:t>Основной вид деятельности – реализ</w:t>
      </w:r>
      <w:r w:rsidR="00F42C26">
        <w:t xml:space="preserve">ация образовательных программ </w:t>
      </w:r>
      <w:r>
        <w:t>дополнительного профессионального образования в соответствии с дейст</w:t>
      </w:r>
      <w:r>
        <w:t xml:space="preserve">вующей лицензией. </w:t>
      </w:r>
    </w:p>
    <w:p w:rsidR="005E5785" w:rsidRDefault="005E7984" w:rsidP="00F42C26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5E5785" w:rsidRDefault="005E7984">
      <w:pPr>
        <w:ind w:left="-5"/>
      </w:pPr>
      <w:r>
        <w:t xml:space="preserve">Основные цели и </w:t>
      </w:r>
      <w:proofErr w:type="gramStart"/>
      <w:r>
        <w:t>задачи  учреждения</w:t>
      </w:r>
      <w:proofErr w:type="gramEnd"/>
      <w:r>
        <w:t xml:space="preserve">: </w:t>
      </w:r>
    </w:p>
    <w:p w:rsidR="00BD0E88" w:rsidRDefault="005E7984" w:rsidP="00BD0E88">
      <w:pPr>
        <w:numPr>
          <w:ilvl w:val="0"/>
          <w:numId w:val="1"/>
        </w:numPr>
      </w:pPr>
      <w:r>
        <w:t xml:space="preserve">удовлетворение потребностей </w:t>
      </w:r>
      <w:proofErr w:type="gramStart"/>
      <w:r w:rsidR="00BD0E88">
        <w:t>граждан  в</w:t>
      </w:r>
      <w:proofErr w:type="gramEnd"/>
      <w:r w:rsidR="00BD0E88">
        <w:t xml:space="preserve"> получении дополнительного профессионального  образования в области медицинского массажа. </w:t>
      </w:r>
    </w:p>
    <w:p w:rsidR="005E5785" w:rsidRDefault="005E7984">
      <w:pPr>
        <w:spacing w:after="29" w:line="259" w:lineRule="auto"/>
        <w:ind w:left="0" w:firstLine="0"/>
      </w:pPr>
      <w:r>
        <w:t xml:space="preserve"> </w:t>
      </w:r>
    </w:p>
    <w:p w:rsidR="005E5785" w:rsidRDefault="005E7984">
      <w:pPr>
        <w:pStyle w:val="1"/>
        <w:ind w:left="355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t>Учетная карта негосударственного образовательного учреждения</w:t>
      </w:r>
      <w:r>
        <w:rPr>
          <w:b w:val="0"/>
        </w:rPr>
        <w:t xml:space="preserve"> </w:t>
      </w:r>
    </w:p>
    <w:p w:rsidR="005E5785" w:rsidRDefault="005E7984">
      <w:pPr>
        <w:spacing w:after="21" w:line="259" w:lineRule="auto"/>
        <w:ind w:left="0" w:firstLine="0"/>
      </w:pPr>
      <w:r>
        <w:t xml:space="preserve"> </w:t>
      </w:r>
    </w:p>
    <w:p w:rsidR="005E5785" w:rsidRDefault="005E7984">
      <w:pPr>
        <w:ind w:left="-5"/>
      </w:pPr>
      <w:r>
        <w:t xml:space="preserve">Полное наименование организации </w:t>
      </w:r>
    </w:p>
    <w:p w:rsidR="005E5785" w:rsidRDefault="005E7984">
      <w:pPr>
        <w:ind w:left="-5"/>
      </w:pPr>
      <w:r>
        <w:t>Негосударственное образовательное учреждение дополнительного профессионального образования «</w:t>
      </w:r>
      <w:r w:rsidR="00F42C26">
        <w:t>Альтернатива+</w:t>
      </w:r>
      <w:r>
        <w:t xml:space="preserve">» </w:t>
      </w:r>
    </w:p>
    <w:p w:rsidR="00F42C26" w:rsidRDefault="005E7984">
      <w:pPr>
        <w:ind w:left="-5" w:right="1783"/>
      </w:pPr>
      <w:r>
        <w:t xml:space="preserve">Юридический адрес: </w:t>
      </w:r>
      <w:r w:rsidR="00F42C26">
        <w:t>162626, г. Череповец</w:t>
      </w:r>
      <w:r>
        <w:t xml:space="preserve">, ул. </w:t>
      </w:r>
      <w:r w:rsidR="00F42C26">
        <w:t>Рыбинская д.32 кв.5</w:t>
      </w:r>
    </w:p>
    <w:p w:rsidR="005E5785" w:rsidRDefault="005E7984">
      <w:pPr>
        <w:ind w:left="-5" w:right="1783"/>
      </w:pPr>
      <w:r>
        <w:t xml:space="preserve"> Почтовый адрес: </w:t>
      </w:r>
      <w:r w:rsidR="00F42C26">
        <w:t>162626 г. Череповец, ул. Годовикова д. 26 оф.1Н</w:t>
      </w:r>
    </w:p>
    <w:p w:rsidR="005E5785" w:rsidRDefault="00F42C26">
      <w:pPr>
        <w:ind w:left="-5"/>
      </w:pPr>
      <w:r>
        <w:t>Телефон +7 (8202</w:t>
      </w:r>
      <w:proofErr w:type="gramStart"/>
      <w:r>
        <w:t>)  64</w:t>
      </w:r>
      <w:proofErr w:type="gramEnd"/>
      <w:r>
        <w:t>-23-23, 64-20-40</w:t>
      </w:r>
    </w:p>
    <w:p w:rsidR="005E5785" w:rsidRDefault="005E5785">
      <w:pPr>
        <w:spacing w:after="29" w:line="259" w:lineRule="auto"/>
        <w:ind w:left="0" w:firstLine="0"/>
      </w:pPr>
    </w:p>
    <w:p w:rsidR="005E5785" w:rsidRDefault="005E7984">
      <w:pPr>
        <w:pStyle w:val="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Общее описание ситуации </w:t>
      </w:r>
    </w:p>
    <w:p w:rsidR="005E5785" w:rsidRDefault="005E7984">
      <w:pPr>
        <w:spacing w:after="19" w:line="259" w:lineRule="auto"/>
        <w:ind w:left="0" w:firstLine="0"/>
      </w:pPr>
      <w:r>
        <w:t xml:space="preserve"> </w:t>
      </w:r>
    </w:p>
    <w:p w:rsidR="005E5785" w:rsidRDefault="005E7984">
      <w:pPr>
        <w:ind w:left="-5"/>
      </w:pPr>
      <w:r>
        <w:t xml:space="preserve">Основные виды деятельности образовательного учреждения: </w:t>
      </w:r>
    </w:p>
    <w:p w:rsidR="005E7984" w:rsidRDefault="005E7984" w:rsidP="005E7984">
      <w:pPr>
        <w:ind w:left="-5"/>
      </w:pPr>
      <w:r>
        <w:t xml:space="preserve">– реализация образовательных программ </w:t>
      </w:r>
      <w:r>
        <w:t xml:space="preserve">дополнительного профессионального и дополнительного образования.  </w:t>
      </w:r>
    </w:p>
    <w:p w:rsidR="005E5785" w:rsidRDefault="005E7984" w:rsidP="005E7984">
      <w:pPr>
        <w:ind w:left="-5"/>
      </w:pPr>
      <w:r>
        <w:t xml:space="preserve">Повышение квалификации специалистов на базе </w:t>
      </w:r>
      <w:r w:rsidR="006861B8">
        <w:t xml:space="preserve">средне- </w:t>
      </w:r>
      <w:proofErr w:type="gramStart"/>
      <w:r w:rsidR="006861B8">
        <w:t>специального ,</w:t>
      </w:r>
      <w:proofErr w:type="gramEnd"/>
      <w:r w:rsidR="006861B8">
        <w:t xml:space="preserve"> </w:t>
      </w:r>
      <w:r>
        <w:t xml:space="preserve">высшего профессионального образования: </w:t>
      </w:r>
    </w:p>
    <w:p w:rsidR="005E5785" w:rsidRDefault="005E7984">
      <w:pPr>
        <w:spacing w:after="17" w:line="259" w:lineRule="auto"/>
        <w:ind w:left="0" w:firstLine="0"/>
      </w:pPr>
      <w:r>
        <w:t xml:space="preserve"> </w:t>
      </w:r>
    </w:p>
    <w:p w:rsidR="005E5785" w:rsidRPr="00BD0E88" w:rsidRDefault="005E7984">
      <w:pPr>
        <w:ind w:left="-5"/>
        <w:rPr>
          <w:b/>
        </w:rPr>
      </w:pPr>
      <w:r w:rsidRPr="00BD0E88">
        <w:rPr>
          <w:b/>
        </w:rPr>
        <w:t xml:space="preserve">4. Наличие лицензии на образовательную деятельность:  </w:t>
      </w:r>
    </w:p>
    <w:p w:rsidR="005E5785" w:rsidRDefault="005E7984" w:rsidP="005E7984">
      <w:pPr>
        <w:spacing w:after="8" w:line="259" w:lineRule="auto"/>
        <w:ind w:left="0" w:firstLine="0"/>
      </w:pPr>
      <w:r>
        <w:t xml:space="preserve"> </w:t>
      </w:r>
      <w:r>
        <w:t>Лице</w:t>
      </w:r>
      <w:r w:rsidR="00BD0E88">
        <w:t>нзия № 8452 от 26 ноября 2014</w:t>
      </w:r>
      <w:r>
        <w:t xml:space="preserve">г. </w:t>
      </w:r>
    </w:p>
    <w:p w:rsidR="005E5785" w:rsidRDefault="005E7984">
      <w:pPr>
        <w:spacing w:after="26" w:line="259" w:lineRule="auto"/>
        <w:ind w:left="0" w:firstLine="0"/>
      </w:pPr>
      <w:r>
        <w:t xml:space="preserve"> </w:t>
      </w:r>
    </w:p>
    <w:p w:rsidR="005E5785" w:rsidRDefault="005E7984">
      <w:pPr>
        <w:pStyle w:val="1"/>
      </w:pPr>
      <w:r>
        <w:t xml:space="preserve">5. План по трудовым ресурсам на </w:t>
      </w:r>
      <w:bookmarkStart w:id="0" w:name="_GoBack"/>
      <w:bookmarkEnd w:id="0"/>
      <w:r>
        <w:t>2017 год</w:t>
      </w:r>
    </w:p>
    <w:p w:rsidR="005E5785" w:rsidRDefault="005E7984" w:rsidP="005E7984">
      <w:pPr>
        <w:spacing w:after="10" w:line="259" w:lineRule="auto"/>
        <w:ind w:left="0" w:firstLine="0"/>
      </w:pPr>
      <w:r>
        <w:t xml:space="preserve"> </w:t>
      </w:r>
      <w:r w:rsidR="006861B8">
        <w:t>численность студентов -  100</w:t>
      </w:r>
    </w:p>
    <w:p w:rsidR="005E5785" w:rsidRDefault="005E7984">
      <w:pPr>
        <w:numPr>
          <w:ilvl w:val="0"/>
          <w:numId w:val="3"/>
        </w:numPr>
        <w:ind w:hanging="127"/>
      </w:pPr>
      <w:r>
        <w:t>численность административ</w:t>
      </w:r>
      <w:r w:rsidR="006861B8">
        <w:t>но-управленческого персонала – 3</w:t>
      </w:r>
      <w:r>
        <w:t xml:space="preserve"> </w:t>
      </w:r>
    </w:p>
    <w:p w:rsidR="005E5785" w:rsidRDefault="005E7984">
      <w:pPr>
        <w:numPr>
          <w:ilvl w:val="0"/>
          <w:numId w:val="3"/>
        </w:numPr>
        <w:ind w:hanging="127"/>
      </w:pPr>
      <w:r>
        <w:t xml:space="preserve">численность педагогических работников – </w:t>
      </w:r>
      <w:r w:rsidR="006861B8">
        <w:t>3</w:t>
      </w:r>
      <w:r>
        <w:t xml:space="preserve"> </w:t>
      </w:r>
    </w:p>
    <w:p w:rsidR="006861B8" w:rsidRDefault="005E7984" w:rsidP="006861B8">
      <w:pPr>
        <w:numPr>
          <w:ilvl w:val="0"/>
          <w:numId w:val="3"/>
        </w:numPr>
        <w:ind w:hanging="127"/>
      </w:pPr>
      <w:r>
        <w:t xml:space="preserve">численность прочего вспомогательного персонала – </w:t>
      </w:r>
      <w:r w:rsidR="006861B8">
        <w:t>0</w:t>
      </w:r>
    </w:p>
    <w:p w:rsidR="006861B8" w:rsidRDefault="005E7984" w:rsidP="006861B8">
      <w:pPr>
        <w:ind w:left="0" w:firstLine="0"/>
      </w:pPr>
      <w:r>
        <w:t xml:space="preserve">- средняя оплата труда работников – </w:t>
      </w:r>
      <w:r w:rsidR="00B43335">
        <w:t>5</w:t>
      </w:r>
      <w:r w:rsidR="006861B8">
        <w:t>0</w:t>
      </w:r>
      <w:r>
        <w:t xml:space="preserve"> тыс. </w:t>
      </w:r>
    </w:p>
    <w:p w:rsidR="005E5785" w:rsidRDefault="006861B8" w:rsidP="006861B8">
      <w:pPr>
        <w:ind w:left="0" w:firstLine="0"/>
      </w:pPr>
      <w:r>
        <w:t xml:space="preserve">- общие площади учреждения – 52 м2 </w:t>
      </w:r>
    </w:p>
    <w:p w:rsidR="005E5785" w:rsidRDefault="005E7984">
      <w:pPr>
        <w:spacing w:after="18" w:line="259" w:lineRule="auto"/>
        <w:ind w:left="0" w:firstLine="0"/>
      </w:pPr>
      <w:r>
        <w:t xml:space="preserve"> </w:t>
      </w:r>
    </w:p>
    <w:p w:rsidR="005E5785" w:rsidRPr="00F42C26" w:rsidRDefault="005E7984">
      <w:pPr>
        <w:numPr>
          <w:ilvl w:val="0"/>
          <w:numId w:val="4"/>
        </w:numPr>
        <w:ind w:hanging="221"/>
        <w:rPr>
          <w:b/>
        </w:rPr>
      </w:pPr>
      <w:r w:rsidRPr="00F42C26">
        <w:rPr>
          <w:b/>
        </w:rPr>
        <w:t>План доход</w:t>
      </w:r>
      <w:r w:rsidRPr="00F42C26">
        <w:rPr>
          <w:b/>
        </w:rPr>
        <w:t>ов</w:t>
      </w:r>
      <w:r>
        <w:rPr>
          <w:b/>
        </w:rPr>
        <w:t xml:space="preserve"> на 2017 год</w:t>
      </w:r>
      <w:r w:rsidRPr="00F42C26">
        <w:rPr>
          <w:b/>
        </w:rPr>
        <w:t xml:space="preserve">. </w:t>
      </w:r>
    </w:p>
    <w:p w:rsidR="005E5785" w:rsidRDefault="005E7984" w:rsidP="00801341">
      <w:pPr>
        <w:spacing w:after="18" w:line="259" w:lineRule="auto"/>
        <w:ind w:left="0" w:firstLine="0"/>
      </w:pPr>
      <w:r>
        <w:t xml:space="preserve">Основная деятельность – </w:t>
      </w:r>
      <w:r w:rsidR="006861B8">
        <w:t xml:space="preserve">350000 </w:t>
      </w:r>
      <w:r>
        <w:t xml:space="preserve">р </w:t>
      </w:r>
    </w:p>
    <w:p w:rsidR="005E5785" w:rsidRDefault="005E7984">
      <w:pPr>
        <w:ind w:left="-5"/>
      </w:pPr>
      <w:r>
        <w:t xml:space="preserve">Другие источники – 0 </w:t>
      </w:r>
    </w:p>
    <w:p w:rsidR="005E5785" w:rsidRDefault="006861B8">
      <w:pPr>
        <w:ind w:left="-5"/>
      </w:pPr>
      <w:r>
        <w:t xml:space="preserve">Всего: 350000 </w:t>
      </w:r>
      <w:r w:rsidR="005E7984">
        <w:t xml:space="preserve">р </w:t>
      </w:r>
    </w:p>
    <w:p w:rsidR="00801341" w:rsidRPr="00801341" w:rsidRDefault="005E7984" w:rsidP="00801341">
      <w:pPr>
        <w:spacing w:after="0" w:line="271" w:lineRule="auto"/>
        <w:ind w:left="-5" w:right="6061"/>
        <w:rPr>
          <w:b/>
          <w:sz w:val="24"/>
        </w:rPr>
      </w:pPr>
      <w:r>
        <w:t xml:space="preserve"> </w:t>
      </w:r>
    </w:p>
    <w:p w:rsidR="00801341" w:rsidRPr="00801341" w:rsidRDefault="00801341" w:rsidP="00801341">
      <w:pPr>
        <w:shd w:val="clear" w:color="auto" w:fill="FFFFFF"/>
        <w:spacing w:after="0" w:line="240" w:lineRule="auto"/>
        <w:ind w:left="0" w:firstLine="0"/>
        <w:jc w:val="center"/>
        <w:rPr>
          <w:b/>
          <w:color w:val="333333"/>
          <w:sz w:val="21"/>
          <w:szCs w:val="21"/>
        </w:rPr>
      </w:pPr>
      <w:r w:rsidRPr="00801341">
        <w:rPr>
          <w:b/>
          <w:bCs/>
          <w:color w:val="333333"/>
          <w:sz w:val="21"/>
          <w:szCs w:val="21"/>
        </w:rPr>
        <w:lastRenderedPageBreak/>
        <w:t>Сведения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по итогам 2016 года</w:t>
      </w:r>
    </w:p>
    <w:p w:rsidR="005E5785" w:rsidRDefault="005E7984">
      <w:pPr>
        <w:ind w:left="-5" w:right="3355"/>
      </w:pPr>
      <w:r>
        <w:t xml:space="preserve"> </w:t>
      </w:r>
    </w:p>
    <w:tbl>
      <w:tblPr>
        <w:tblW w:w="10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  <w:gridCol w:w="2195"/>
      </w:tblGrid>
      <w:tr w:rsidR="007F0317" w:rsidRPr="002515B9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0317" w:rsidRPr="002515B9" w:rsidRDefault="007F0317" w:rsidP="00892ED1">
            <w:pPr>
              <w:spacing w:after="150" w:line="240" w:lineRule="auto"/>
              <w:rPr>
                <w:color w:val="333333"/>
                <w:sz w:val="21"/>
                <w:szCs w:val="21"/>
              </w:rPr>
            </w:pPr>
            <w:r w:rsidRPr="002515B9">
              <w:rPr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0317" w:rsidRPr="002515B9" w:rsidRDefault="007F0317" w:rsidP="00892ED1">
            <w:pPr>
              <w:spacing w:after="150" w:line="240" w:lineRule="auto"/>
              <w:rPr>
                <w:color w:val="333333"/>
                <w:sz w:val="21"/>
                <w:szCs w:val="21"/>
              </w:rPr>
            </w:pPr>
            <w:r w:rsidRPr="002515B9">
              <w:rPr>
                <w:color w:val="333333"/>
                <w:sz w:val="21"/>
                <w:szCs w:val="21"/>
              </w:rPr>
              <w:t>Единица измерения, чел.</w:t>
            </w:r>
          </w:p>
        </w:tc>
      </w:tr>
      <w:tr w:rsidR="000926A4" w:rsidRPr="000926A4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Об</w:t>
            </w:r>
            <w:r w:rsidR="007F0317">
              <w:rPr>
                <w:b/>
                <w:bCs/>
                <w:color w:val="333333"/>
                <w:sz w:val="21"/>
                <w:szCs w:val="21"/>
              </w:rPr>
              <w:t>щее количество обученных,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801341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70</w:t>
            </w:r>
          </w:p>
        </w:tc>
      </w:tr>
      <w:tr w:rsidR="000926A4" w:rsidRPr="000926A4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из них проходили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0926A4" w:rsidRPr="000926A4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на основе бюджетного финансирования в рамках выполнения Государственного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7F0317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0</w:t>
            </w:r>
          </w:p>
        </w:tc>
      </w:tr>
      <w:tr w:rsidR="000926A4" w:rsidRPr="000926A4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 xml:space="preserve">на основе </w:t>
            </w:r>
            <w:r w:rsidR="007F0317">
              <w:rPr>
                <w:color w:val="333333"/>
                <w:sz w:val="21"/>
                <w:szCs w:val="21"/>
              </w:rPr>
              <w:t>договор по образовательным услугам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801341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70</w:t>
            </w:r>
          </w:p>
        </w:tc>
      </w:tr>
      <w:tr w:rsidR="000926A4" w:rsidRPr="000926A4" w:rsidTr="007F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целевого бюджетного финансирования в рамках финансирования государ</w:t>
            </w:r>
            <w:r w:rsidR="007F0317">
              <w:rPr>
                <w:color w:val="333333"/>
                <w:sz w:val="21"/>
                <w:szCs w:val="21"/>
              </w:rPr>
              <w:t>ственных контрактов</w:t>
            </w:r>
            <w:r w:rsidRPr="000926A4">
              <w:rPr>
                <w:color w:val="333333"/>
                <w:sz w:val="21"/>
                <w:szCs w:val="21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7F0317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0</w:t>
            </w:r>
          </w:p>
        </w:tc>
      </w:tr>
    </w:tbl>
    <w:p w:rsidR="000926A4" w:rsidRPr="000926A4" w:rsidRDefault="000926A4" w:rsidP="000926A4">
      <w:pPr>
        <w:shd w:val="clear" w:color="auto" w:fill="FFFFFF"/>
        <w:spacing w:after="0" w:line="240" w:lineRule="auto"/>
        <w:ind w:left="0" w:firstLine="0"/>
        <w:rPr>
          <w:rFonts w:ascii="Segoe UI" w:hAnsi="Segoe UI" w:cs="Segoe UI"/>
          <w:color w:val="333333"/>
          <w:sz w:val="21"/>
          <w:szCs w:val="21"/>
        </w:rPr>
      </w:pPr>
      <w:r w:rsidRPr="000926A4">
        <w:rPr>
          <w:rFonts w:ascii="Segoe UI" w:hAnsi="Segoe UI" w:cs="Segoe UI"/>
          <w:b/>
          <w:bCs/>
          <w:color w:val="333333"/>
          <w:sz w:val="21"/>
          <w:szCs w:val="21"/>
        </w:rPr>
        <w:t>Сведения о поступлении финансовых и материальных средств и об их расходовании по итогам 2016 финансового 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6"/>
        <w:gridCol w:w="2055"/>
      </w:tblGrid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Единица измерения, руб.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Общая сумма объема финансовых поступлений, всего,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837000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субсидий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целевых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бюджетных инвестиций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801341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                 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837000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Наименование направления расходов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810000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b/>
                <w:bCs/>
                <w:color w:val="333333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500000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20000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170000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120000</w:t>
            </w:r>
          </w:p>
        </w:tc>
      </w:tr>
      <w:tr w:rsidR="000926A4" w:rsidRPr="000926A4" w:rsidTr="00892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0926A4" w:rsidP="000926A4">
            <w:pPr>
              <w:spacing w:after="150" w:line="240" w:lineRule="auto"/>
              <w:ind w:left="0" w:firstLine="0"/>
              <w:rPr>
                <w:color w:val="333333"/>
                <w:sz w:val="21"/>
                <w:szCs w:val="21"/>
              </w:rPr>
            </w:pPr>
            <w:r w:rsidRPr="000926A4">
              <w:rPr>
                <w:color w:val="333333"/>
                <w:sz w:val="21"/>
                <w:szCs w:val="21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26A4" w:rsidRPr="000926A4" w:rsidRDefault="00B43335" w:rsidP="000926A4">
            <w:pPr>
              <w:spacing w:after="0" w:line="240" w:lineRule="auto"/>
              <w:ind w:lef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0</w:t>
            </w:r>
          </w:p>
        </w:tc>
      </w:tr>
    </w:tbl>
    <w:p w:rsidR="000926A4" w:rsidRPr="000926A4" w:rsidRDefault="000926A4" w:rsidP="00B43335">
      <w:pPr>
        <w:spacing w:after="0" w:line="271" w:lineRule="auto"/>
        <w:ind w:left="0" w:right="6061" w:firstLine="0"/>
        <w:rPr>
          <w:rFonts w:ascii="Calibri" w:eastAsia="Calibri" w:hAnsi="Calibri" w:cs="Calibri"/>
        </w:rPr>
      </w:pPr>
    </w:p>
    <w:p w:rsidR="000926A4" w:rsidRPr="000926A4" w:rsidRDefault="000926A4" w:rsidP="000926A4">
      <w:pPr>
        <w:spacing w:after="0" w:line="259" w:lineRule="auto"/>
        <w:ind w:left="0" w:firstLine="0"/>
        <w:rPr>
          <w:rFonts w:ascii="Calibri" w:eastAsia="Calibri" w:hAnsi="Calibri" w:cs="Calibri"/>
        </w:rPr>
      </w:pPr>
      <w:r w:rsidRPr="000926A4">
        <w:rPr>
          <w:b/>
          <w:sz w:val="24"/>
        </w:rPr>
        <w:t xml:space="preserve"> </w:t>
      </w:r>
    </w:p>
    <w:p w:rsidR="000926A4" w:rsidRDefault="000926A4">
      <w:pPr>
        <w:spacing w:after="0" w:line="259" w:lineRule="auto"/>
        <w:ind w:left="0" w:firstLine="0"/>
      </w:pPr>
    </w:p>
    <w:p w:rsidR="000926A4" w:rsidRDefault="000926A4">
      <w:pPr>
        <w:spacing w:after="0" w:line="259" w:lineRule="auto"/>
        <w:ind w:left="0" w:firstLine="0"/>
      </w:pPr>
    </w:p>
    <w:sectPr w:rsidR="000926A4">
      <w:pgSz w:w="11906" w:h="16838"/>
      <w:pgMar w:top="1176" w:right="877" w:bottom="128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4A1"/>
    <w:multiLevelType w:val="hybridMultilevel"/>
    <w:tmpl w:val="EFA2A106"/>
    <w:lvl w:ilvl="0" w:tplc="FD1CCB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4B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E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CF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E4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C41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A4F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6E4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945DA"/>
    <w:multiLevelType w:val="hybridMultilevel"/>
    <w:tmpl w:val="F5460232"/>
    <w:lvl w:ilvl="0" w:tplc="92901B8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A4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EFA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642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418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6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CCD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84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0FE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F3CD8"/>
    <w:multiLevelType w:val="hybridMultilevel"/>
    <w:tmpl w:val="B4C21172"/>
    <w:lvl w:ilvl="0" w:tplc="AAAADDF6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63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A4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4C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4F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C6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A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06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69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522EF"/>
    <w:multiLevelType w:val="hybridMultilevel"/>
    <w:tmpl w:val="E1306CA0"/>
    <w:lvl w:ilvl="0" w:tplc="AFD8677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45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52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A06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096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2C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EA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42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2C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4486E"/>
    <w:multiLevelType w:val="hybridMultilevel"/>
    <w:tmpl w:val="D5FCBF4C"/>
    <w:lvl w:ilvl="0" w:tplc="6F326A3A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A1E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EF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DB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03C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ADC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D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ED1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8D9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5"/>
    <w:rsid w:val="000926A4"/>
    <w:rsid w:val="005E5785"/>
    <w:rsid w:val="005E7984"/>
    <w:rsid w:val="006861B8"/>
    <w:rsid w:val="007F0317"/>
    <w:rsid w:val="00801341"/>
    <w:rsid w:val="00B43335"/>
    <w:rsid w:val="00BD0E88"/>
    <w:rsid w:val="00C05DBB"/>
    <w:rsid w:val="00F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04F"/>
  <w15:docId w15:val="{D3B98BE3-D25F-4624-B6C9-FB7E2B7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Naumova</dc:creator>
  <cp:keywords/>
  <cp:lastModifiedBy>Владислав Смирнов</cp:lastModifiedBy>
  <cp:revision>2</cp:revision>
  <dcterms:created xsi:type="dcterms:W3CDTF">2017-09-27T17:36:00Z</dcterms:created>
  <dcterms:modified xsi:type="dcterms:W3CDTF">2017-09-27T17:36:00Z</dcterms:modified>
</cp:coreProperties>
</file>