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3E" w:rsidRDefault="002E26D4" w:rsidP="0050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5024" cy="9172575"/>
            <wp:effectExtent l="0" t="0" r="2540" b="0"/>
            <wp:docPr id="1" name="Рисунок 1" descr="C:\Users\альтерн\Desktop\Школ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терн\Desktop\Школ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28" cy="91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6D4" w:rsidRDefault="002E26D4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D4" w:rsidRDefault="002E26D4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1. Управление Учреждением строится в соответствии с законодательством на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принципах единоначалия и самоуправления, а также в соответствии с п.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50753E">
        <w:rPr>
          <w:rFonts w:ascii="Times New Roman" w:hAnsi="Times New Roman" w:cs="Times New Roman"/>
          <w:sz w:val="28"/>
          <w:szCs w:val="28"/>
        </w:rPr>
        <w:t>.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действующего Устава. Коллегиальными органами управления Учреждения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являются: Педагогический совет,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50753E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2. На основании п. 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50753E">
        <w:rPr>
          <w:rFonts w:ascii="Times New Roman" w:hAnsi="Times New Roman" w:cs="Times New Roman"/>
          <w:sz w:val="28"/>
          <w:szCs w:val="28"/>
        </w:rPr>
        <w:t xml:space="preserve"> действующего Устава учреждения, единоличным</w:t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исполнительным органом управления организацией является Директор.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 xml:space="preserve">назначается Учредителем сроком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75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0753E">
        <w:rPr>
          <w:rFonts w:ascii="Times New Roman" w:hAnsi="Times New Roman" w:cs="Times New Roman"/>
          <w:sz w:val="28"/>
          <w:szCs w:val="28"/>
        </w:rPr>
        <w:t>) год и может быть избран на новый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неоднократно. Директор в своей деятельности руководствуется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Российской Федерации, действующим Уставом и подотчетен Учредителю.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3. На основании п. 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50753E">
        <w:rPr>
          <w:rFonts w:ascii="Times New Roman" w:hAnsi="Times New Roman" w:cs="Times New Roman"/>
          <w:sz w:val="28"/>
          <w:szCs w:val="28"/>
        </w:rPr>
        <w:t xml:space="preserve"> Устава, к компетенциям, правам и обязанностям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директора относятся: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— без доверенности действовать и выступать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0753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представлять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753E">
        <w:rPr>
          <w:rFonts w:ascii="Times New Roman" w:hAnsi="Times New Roman" w:cs="Times New Roman"/>
          <w:sz w:val="28"/>
          <w:szCs w:val="28"/>
        </w:rPr>
        <w:t xml:space="preserve"> интересы в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любыми юридическими  и физическими лицами, органами власти  и управления в РФ и за рубежом. 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 5.5 Устава: 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 xml:space="preserve">   - осуществляет свою деятельность на основании и во исполнение решений Учредителя Учреждения;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 xml:space="preserve">  - заключает договоры от имени Учреждения, выдает доверенности, издает приказы и дает указания, обязательные для всех сотрудников Учреждения; 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 xml:space="preserve">  - распоряжается в пределах утвержденной сметы средствами и имуществом Учреждения; 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>- представляет Учреждение в отношениях с другими организациями и гражданами; имеет право подписи всех (финансовых, банковских и прочих) документов;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 xml:space="preserve">  - принимает и увольняет работников Учреждения в соответствии с трудовым законодательством; обеспечивает выполнение планов деятельности Учреждения; утверждает правила, процедуры и другие внутренние документы Учреждения, за исключением документов, утверждение которых отнесено настоящим Уставом к компетенции Учредителя определяет правила приема и количество слушателей (обучающихся) Учреждения;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>- организует бухгалтерский учет и отчетность в соответствии с требованиями законодательства РФ; утверждает образец договора, заключаемого Учреждением со слушателями обучающимися);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>- определяет Правила внутреннего распорядка для слушателей и работников Учреждения,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>- организует работу по материально-техническому оснащению Учреждения; предъявляет от имени Учреждения претензии к юридическим и физическим лицам;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 xml:space="preserve">- совершает сделки, открывает в банках счета Учреждения; </w:t>
      </w:r>
    </w:p>
    <w:p w:rsidR="005633A0" w:rsidRPr="005633A0" w:rsidRDefault="005633A0" w:rsidP="0056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A0">
        <w:rPr>
          <w:rFonts w:ascii="Times New Roman" w:hAnsi="Times New Roman" w:cs="Times New Roman"/>
          <w:sz w:val="28"/>
          <w:szCs w:val="28"/>
        </w:rPr>
        <w:t>- в пределах своей компетенции издает приказы и распоряжения, обязательные для всех сотрудников Учреждения, налагает взыскания, объявляет поощрения, утверждает должностные инструкции сотрудникам Учреждения; осуществляет иные полномочия в соответствии с действующим законодательством.</w:t>
      </w:r>
    </w:p>
    <w:p w:rsidR="005633A0" w:rsidRDefault="005633A0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4. Педагогический совет является коллегиальным органом управления, в</w:t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который входят все педагогические работники </w:t>
      </w:r>
      <w:r w:rsidR="005633A0">
        <w:rPr>
          <w:rFonts w:ascii="Times New Roman" w:hAnsi="Times New Roman" w:cs="Times New Roman"/>
          <w:sz w:val="28"/>
          <w:szCs w:val="28"/>
        </w:rPr>
        <w:t>Учреждения</w:t>
      </w:r>
      <w:r w:rsidRPr="0050753E">
        <w:rPr>
          <w:rFonts w:ascii="Times New Roman" w:hAnsi="Times New Roman" w:cs="Times New Roman"/>
          <w:sz w:val="28"/>
          <w:szCs w:val="28"/>
        </w:rPr>
        <w:t xml:space="preserve"> с момента заключения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ними трудового договора до его расторжения</w:t>
      </w:r>
      <w:r w:rsidR="00B97054">
        <w:rPr>
          <w:rFonts w:ascii="Times New Roman" w:hAnsi="Times New Roman" w:cs="Times New Roman"/>
          <w:sz w:val="28"/>
          <w:szCs w:val="28"/>
        </w:rPr>
        <w:t>.</w:t>
      </w:r>
      <w:r w:rsidRPr="0050753E"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без ограничения срока.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5. К компетенции педагогического совета относятся:</w:t>
      </w:r>
    </w:p>
    <w:p w:rsidR="00B97054" w:rsidRPr="00B97054" w:rsidRDefault="00B97054" w:rsidP="00B9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54">
        <w:rPr>
          <w:rFonts w:ascii="Times New Roman" w:hAnsi="Times New Roman" w:cs="Times New Roman"/>
          <w:sz w:val="28"/>
          <w:szCs w:val="28"/>
        </w:rPr>
        <w:t xml:space="preserve">- планирование учебного процесса (учебные планы по специальностям и направлениям), в том числе увеличение сроков обучения; </w:t>
      </w:r>
    </w:p>
    <w:p w:rsidR="00B97054" w:rsidRPr="00B97054" w:rsidRDefault="00B97054" w:rsidP="00B9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54">
        <w:rPr>
          <w:rFonts w:ascii="Times New Roman" w:hAnsi="Times New Roman" w:cs="Times New Roman"/>
          <w:sz w:val="28"/>
          <w:szCs w:val="28"/>
        </w:rPr>
        <w:t>- организация</w:t>
      </w:r>
      <w:r w:rsidR="0015142F">
        <w:rPr>
          <w:rFonts w:ascii="Times New Roman" w:hAnsi="Times New Roman" w:cs="Times New Roman"/>
          <w:sz w:val="28"/>
          <w:szCs w:val="28"/>
        </w:rPr>
        <w:t xml:space="preserve"> </w:t>
      </w:r>
      <w:r w:rsidRPr="00B97054">
        <w:rPr>
          <w:rFonts w:ascii="Times New Roman" w:hAnsi="Times New Roman" w:cs="Times New Roman"/>
          <w:sz w:val="28"/>
          <w:szCs w:val="28"/>
        </w:rPr>
        <w:t>и совершенствование методического обеспечения образовательного процесса;</w:t>
      </w:r>
    </w:p>
    <w:p w:rsidR="00B97054" w:rsidRDefault="00B97054" w:rsidP="00B9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54">
        <w:rPr>
          <w:rFonts w:ascii="Times New Roman" w:hAnsi="Times New Roman" w:cs="Times New Roman"/>
          <w:sz w:val="28"/>
          <w:szCs w:val="28"/>
        </w:rPr>
        <w:t>- разработка перечня образовательных услуг.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6. К </w:t>
      </w:r>
      <w:r w:rsidR="00B97054">
        <w:rPr>
          <w:rFonts w:ascii="Times New Roman" w:hAnsi="Times New Roman" w:cs="Times New Roman"/>
          <w:sz w:val="28"/>
          <w:szCs w:val="28"/>
        </w:rPr>
        <w:t>Конференции работников</w:t>
      </w:r>
      <w:r w:rsidRPr="0050753E">
        <w:rPr>
          <w:rFonts w:ascii="Times New Roman" w:hAnsi="Times New Roman" w:cs="Times New Roman"/>
          <w:sz w:val="28"/>
          <w:szCs w:val="28"/>
        </w:rPr>
        <w:t xml:space="preserve"> относятся должности руководящего,</w:t>
      </w:r>
    </w:p>
    <w:p w:rsid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педагогического, </w:t>
      </w:r>
      <w:r w:rsidR="00B97054">
        <w:rPr>
          <w:rFonts w:ascii="Times New Roman" w:hAnsi="Times New Roman" w:cs="Times New Roman"/>
          <w:sz w:val="28"/>
          <w:szCs w:val="28"/>
        </w:rPr>
        <w:t>научного</w:t>
      </w:r>
      <w:r w:rsidRPr="0050753E">
        <w:rPr>
          <w:rFonts w:ascii="Times New Roman" w:hAnsi="Times New Roman" w:cs="Times New Roman"/>
          <w:sz w:val="28"/>
          <w:szCs w:val="28"/>
        </w:rPr>
        <w:t xml:space="preserve">, </w:t>
      </w:r>
      <w:r w:rsidR="00B97054">
        <w:rPr>
          <w:rFonts w:ascii="Times New Roman" w:hAnsi="Times New Roman" w:cs="Times New Roman"/>
          <w:sz w:val="28"/>
          <w:szCs w:val="28"/>
        </w:rPr>
        <w:t>а также из представителей других категорий работников.</w:t>
      </w:r>
      <w:r w:rsidRPr="0050753E">
        <w:rPr>
          <w:rFonts w:ascii="Times New Roman" w:hAnsi="Times New Roman" w:cs="Times New Roman"/>
          <w:sz w:val="28"/>
          <w:szCs w:val="28"/>
        </w:rPr>
        <w:t xml:space="preserve"> В заседании </w:t>
      </w:r>
      <w:r w:rsidR="00B97054">
        <w:rPr>
          <w:rFonts w:ascii="Times New Roman" w:hAnsi="Times New Roman" w:cs="Times New Roman"/>
          <w:sz w:val="28"/>
          <w:szCs w:val="28"/>
        </w:rPr>
        <w:t>Конференции</w:t>
      </w:r>
      <w:r w:rsidRPr="0050753E">
        <w:rPr>
          <w:rFonts w:ascii="Times New Roman" w:hAnsi="Times New Roman" w:cs="Times New Roman"/>
          <w:sz w:val="28"/>
          <w:szCs w:val="28"/>
        </w:rPr>
        <w:t xml:space="preserve"> работников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участвовать работники с момента заключения с ними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договора до его расторжения</w:t>
      </w:r>
      <w:r w:rsidR="00B97054">
        <w:rPr>
          <w:rFonts w:ascii="Times New Roman" w:hAnsi="Times New Roman" w:cs="Times New Roman"/>
          <w:sz w:val="28"/>
          <w:szCs w:val="28"/>
        </w:rPr>
        <w:t xml:space="preserve">. </w:t>
      </w:r>
      <w:r w:rsidRPr="0050753E">
        <w:rPr>
          <w:rFonts w:ascii="Times New Roman" w:hAnsi="Times New Roman" w:cs="Times New Roman"/>
          <w:sz w:val="28"/>
          <w:szCs w:val="28"/>
        </w:rPr>
        <w:t xml:space="preserve"> </w:t>
      </w:r>
      <w:r w:rsidR="00B97054">
        <w:rPr>
          <w:rFonts w:ascii="Times New Roman" w:hAnsi="Times New Roman" w:cs="Times New Roman"/>
          <w:sz w:val="28"/>
          <w:szCs w:val="28"/>
        </w:rPr>
        <w:t>Конференция</w:t>
      </w:r>
      <w:r w:rsidRPr="0050753E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E">
        <w:rPr>
          <w:rFonts w:ascii="Times New Roman" w:hAnsi="Times New Roman" w:cs="Times New Roman"/>
          <w:sz w:val="28"/>
          <w:szCs w:val="28"/>
        </w:rPr>
        <w:t>действует без ограничения срока.</w:t>
      </w: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720" w:rsidRPr="00390720" w:rsidRDefault="0050753E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>7</w:t>
      </w:r>
      <w:r w:rsidR="00390720" w:rsidRPr="00390720">
        <w:t xml:space="preserve"> </w:t>
      </w:r>
      <w:r w:rsidR="00390720" w:rsidRPr="00390720">
        <w:rPr>
          <w:rFonts w:ascii="Times New Roman" w:hAnsi="Times New Roman" w:cs="Times New Roman"/>
          <w:sz w:val="28"/>
          <w:szCs w:val="28"/>
        </w:rPr>
        <w:t>Компетенция Конференции:</w:t>
      </w:r>
    </w:p>
    <w:p w:rsidR="00390720" w:rsidRPr="00390720" w:rsidRDefault="00390720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20">
        <w:rPr>
          <w:rFonts w:ascii="Times New Roman" w:hAnsi="Times New Roman" w:cs="Times New Roman"/>
          <w:sz w:val="28"/>
          <w:szCs w:val="28"/>
        </w:rPr>
        <w:t xml:space="preserve">-  рассмотрение локальных актов Учреждения, затрагивающих права и обязанности работников и обучающихся; </w:t>
      </w:r>
    </w:p>
    <w:p w:rsidR="00390720" w:rsidRPr="00390720" w:rsidRDefault="00390720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20">
        <w:rPr>
          <w:rFonts w:ascii="Times New Roman" w:hAnsi="Times New Roman" w:cs="Times New Roman"/>
          <w:sz w:val="28"/>
          <w:szCs w:val="28"/>
        </w:rPr>
        <w:t xml:space="preserve">- рассмотрение и обсуждение вопросов материально-технического обеспечения и оснащения образовательного процесса; </w:t>
      </w:r>
    </w:p>
    <w:p w:rsidR="00390720" w:rsidRPr="00390720" w:rsidRDefault="00390720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20">
        <w:rPr>
          <w:rFonts w:ascii="Times New Roman" w:hAnsi="Times New Roman" w:cs="Times New Roman"/>
          <w:sz w:val="28"/>
          <w:szCs w:val="28"/>
        </w:rPr>
        <w:t>- рекомендация работников образовательного учреждения к поощрению (награждению);</w:t>
      </w:r>
    </w:p>
    <w:p w:rsidR="00390720" w:rsidRPr="00390720" w:rsidRDefault="00390720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20">
        <w:rPr>
          <w:rFonts w:ascii="Times New Roman" w:hAnsi="Times New Roman" w:cs="Times New Roman"/>
          <w:sz w:val="28"/>
          <w:szCs w:val="28"/>
        </w:rPr>
        <w:t>- иные обязанности, предусмотренные действующим законодательством РФ.</w:t>
      </w:r>
    </w:p>
    <w:p w:rsidR="0050753E" w:rsidRPr="0050753E" w:rsidRDefault="0050753E" w:rsidP="0039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3E" w:rsidRPr="0050753E" w:rsidRDefault="0050753E" w:rsidP="0050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sz w:val="28"/>
          <w:szCs w:val="28"/>
        </w:rPr>
        <w:t xml:space="preserve">8. </w:t>
      </w:r>
      <w:r w:rsidR="0039072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50753E">
        <w:rPr>
          <w:rFonts w:ascii="Times New Roman" w:hAnsi="Times New Roman" w:cs="Times New Roman"/>
          <w:sz w:val="28"/>
          <w:szCs w:val="28"/>
        </w:rPr>
        <w:t xml:space="preserve"> работников созывается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720">
        <w:rPr>
          <w:rFonts w:ascii="Times New Roman" w:hAnsi="Times New Roman" w:cs="Times New Roman"/>
          <w:sz w:val="28"/>
          <w:szCs w:val="28"/>
        </w:rPr>
        <w:t xml:space="preserve">2 </w:t>
      </w:r>
      <w:r w:rsidRPr="0050753E">
        <w:rPr>
          <w:rFonts w:ascii="Times New Roman" w:hAnsi="Times New Roman" w:cs="Times New Roman"/>
          <w:sz w:val="28"/>
          <w:szCs w:val="28"/>
        </w:rPr>
        <w:t>раз в год.</w:t>
      </w:r>
      <w:r w:rsidR="00390720" w:rsidRPr="00390720">
        <w:t xml:space="preserve"> </w:t>
      </w:r>
      <w:r w:rsidR="00390720" w:rsidRPr="00390720">
        <w:rPr>
          <w:rFonts w:ascii="Times New Roman" w:hAnsi="Times New Roman" w:cs="Times New Roman"/>
          <w:sz w:val="28"/>
          <w:szCs w:val="28"/>
        </w:rPr>
        <w:t>Решение о созыве Конференции принимается Директором не позднее, чем за 10 дней до ее проведения</w:t>
      </w:r>
      <w:r w:rsidR="00390720">
        <w:rPr>
          <w:rFonts w:ascii="Times New Roman" w:hAnsi="Times New Roman" w:cs="Times New Roman"/>
          <w:sz w:val="28"/>
          <w:szCs w:val="28"/>
        </w:rPr>
        <w:t>.</w:t>
      </w:r>
      <w:r w:rsidRPr="005075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53E" w:rsidRPr="0050753E" w:rsidSect="0050753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53E"/>
    <w:rsid w:val="0015142F"/>
    <w:rsid w:val="002E26D4"/>
    <w:rsid w:val="00390720"/>
    <w:rsid w:val="0050753E"/>
    <w:rsid w:val="005633A0"/>
    <w:rsid w:val="007445BE"/>
    <w:rsid w:val="00B97054"/>
    <w:rsid w:val="00F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5A7C5-DD4F-4CB1-BBE2-38611B1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2</cp:revision>
  <cp:lastPrinted>2017-12-18T21:48:00Z</cp:lastPrinted>
  <dcterms:created xsi:type="dcterms:W3CDTF">2017-12-19T08:27:00Z</dcterms:created>
  <dcterms:modified xsi:type="dcterms:W3CDTF">2017-12-19T08:27:00Z</dcterms:modified>
</cp:coreProperties>
</file>